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Call to order</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A meeting of Atlantia’s Barony of Black Diamond was held online via Zoom on </w:t>
      </w:r>
      <w:r>
        <w:rPr>
          <w:rFonts w:ascii="AkkuratPro;Arial;sans-serif" w:hAnsi="AkkuratPro;Arial;sans-serif"/>
          <w:b w:val="false"/>
          <w:i w:val="false"/>
          <w:caps w:val="false"/>
          <w:smallCaps w:val="false"/>
          <w:color w:val="3B3E4D"/>
          <w:spacing w:val="0"/>
          <w:sz w:val="22"/>
        </w:rPr>
        <w:t>November 13, 2024</w:t>
      </w:r>
      <w:r>
        <w:rPr>
          <w:rFonts w:ascii="AkkuratPro;Arial;sans-serif" w:hAnsi="AkkuratPro;Arial;sans-serif"/>
          <w:b w:val="false"/>
          <w:i w:val="false"/>
          <w:caps w:val="false"/>
          <w:smallCaps w:val="false"/>
          <w:color w:val="3B3E4D"/>
          <w:spacing w:val="0"/>
          <w:sz w:val="22"/>
        </w:rPr>
        <w:t>.</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Attendees</w:t>
      </w:r>
    </w:p>
    <w:p>
      <w:pPr>
        <w:pStyle w:val="BodyText"/>
        <w:widowControl/>
        <w:numPr>
          <w:ilvl w:val="0"/>
          <w:numId w:val="1"/>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Kale, Bridgid, Hagar the Black, Alys, Agatha, Yuri, Edward Perry, Brittany Wilson, Torbjorn (Jake), Helena, Thora the Tall, Kathleen Huss, Maesie, </w:t>
      </w:r>
      <w:r>
        <w:rPr>
          <w:rFonts w:ascii="AkkuratPro;Arial;sans-serif" w:hAnsi="AkkuratPro;Arial;sans-serif"/>
          <w:b w:val="false"/>
          <w:i w:val="false"/>
          <w:caps w:val="false"/>
          <w:smallCaps w:val="false"/>
          <w:color w:val="3B3E4D"/>
          <w:spacing w:val="0"/>
          <w:sz w:val="22"/>
        </w:rPr>
        <w:t>Julie Foster, Stoffel</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Reports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Seneschal</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 xml:space="preserve">Kale. </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Delays in polling due to crown review and membership issues. We are now approved to post LOIs! Polling opens this Sat, Nov 16th and closes Nov 30</w:t>
      </w:r>
      <w:r>
        <w:rPr>
          <w:rFonts w:ascii="AkkuratPro;Arial;sans-serif" w:hAnsi="AkkuratPro;Arial;sans-serif"/>
          <w:b w:val="false"/>
          <w:i w:val="false"/>
          <w:caps w:val="false"/>
          <w:smallCaps w:val="false"/>
          <w:color w:val="3B3E4D"/>
          <w:spacing w:val="0"/>
          <w:sz w:val="22"/>
          <w:vertAlign w:val="superscript"/>
        </w:rPr>
        <w:t>th</w:t>
      </w:r>
    </w:p>
    <w:p>
      <w:pPr>
        <w:pStyle w:val="BodyText"/>
        <w:widowControl/>
        <w:numPr>
          <w:ilvl w:val="2"/>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Unevent on Dec 7. All officers are required to attend. Each type of officer will have their own meetings and do not need to attend the meetings for other officers. Deputies should attend and anyone interested in the office may wish to attend</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Clash with Bacchus went well! (reported by Bridgid)</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Ice Castles! Everything is running smoothly 2 months ahead. SCORES opens this Friday, Nov 15</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xml:space="preserve">. By Dec meeting final payment will be made. Will try not to need to contact anyone over Christmas/New Years. There is a private Google group with lots of information for the people involved. </w:t>
      </w:r>
      <w:r>
        <w:rPr>
          <w:rFonts w:ascii="AkkuratPro;Arial;sans-serif" w:hAnsi="AkkuratPro;Arial;sans-serif"/>
          <w:b w:val="false"/>
          <w:i w:val="false"/>
          <w:caps w:val="false"/>
          <w:smallCaps w:val="false"/>
          <w:color w:val="3B3E4D"/>
          <w:spacing w:val="0"/>
          <w:sz w:val="22"/>
        </w:rPr>
        <w:t xml:space="preserve">There will be a largesse competition, and all competitions are listed on the event flyer. </w:t>
      </w:r>
      <w:r>
        <w:rPr>
          <w:rFonts w:ascii="AkkuratPro;Arial;sans-serif" w:hAnsi="AkkuratPro;Arial;sans-serif"/>
          <w:b w:val="false"/>
          <w:i w:val="false"/>
          <w:caps w:val="false"/>
          <w:smallCaps w:val="false"/>
          <w:color w:val="3B3E4D"/>
          <w:spacing w:val="0"/>
          <w:sz w:val="22"/>
        </w:rPr>
        <w:t xml:space="preserve">Webminister, please update Ice Castles link to include SCORES link on Friday and to include feast menu. Will be reminded on messenger. (reported by Edward Perry) </w:t>
      </w:r>
      <w:r>
        <w:rPr>
          <w:rFonts w:ascii="AkkuratPro;Arial;sans-serif" w:hAnsi="AkkuratPro;Arial;sans-serif"/>
          <w:b w:val="false"/>
          <w:i w:val="false"/>
          <w:caps w:val="false"/>
          <w:smallCaps w:val="false"/>
          <w:color w:val="3B3E4D"/>
          <w:spacing w:val="0"/>
          <w:sz w:val="22"/>
        </w:rPr>
        <w:t xml:space="preserve">If anyone is willing to provide hospitality for crown and baronage, please reach out. Julie &amp; Alan would like to provide hot drinks hospitality. We may not sell alcohol on site without a license. </w:t>
      </w:r>
      <w:r>
        <w:rPr>
          <w:rFonts w:ascii="AkkuratPro;Arial;sans-serif" w:hAnsi="AkkuratPro;Arial;sans-serif"/>
          <w:b w:val="false"/>
          <w:i w:val="false"/>
          <w:caps w:val="false"/>
          <w:smallCaps w:val="false"/>
          <w:color w:val="3B3E4D"/>
          <w:spacing w:val="0"/>
          <w:sz w:val="22"/>
        </w:rPr>
        <w:t>No alcohol has been announced, we should stay with that. In the future we can consider being more ambiguous, let’s get in touch with kingdom about how they have worked this scenario in the past</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Baronage</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Baroness Alys. Need award recommendations for Ice Castles. Alonzo needs a replacement for Knight’s Marshall. Fighter practice in Roanoke has been moved into Windsor Hills United Methodist Church. Largesse? Cording, belt favors, scroll blanks, etc. anything that can be given to people. For other ideas for largesse needs, might speak with Stefan &amp; Evelynne</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A&amp;S</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Agatha: No updates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Chatelain was presented by Agatha</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New people attending Holiday Faire! Working on a carpool, working on providing garb</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No demos really in the works at the moment except for a couple from the last year that would like us back. Isenfir will likely want to repeat the demo at the brewery, May Faire wants us back (May 17</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Wolfswood will probably want us back</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ab/>
        <w:t>Will start pushing Ice Castles and Ymir after Holiday Faire</w:t>
      </w:r>
    </w:p>
    <w:p>
      <w:pPr>
        <w:pStyle w:val="BodyText"/>
        <w:widowControl/>
        <w:numPr>
          <w:ilvl w:val="1"/>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Still looking for deputies. Maybe put a blurb on Facebook and the website</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Canton MOAS Brittany is picking up classes again in December. Interested in having a deputy. Can also write up a blurb for website/social media</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Webminister was presented by Helena: Phoebe should have access to the website again! We want to keep her as deputy. Please send Helena Facebook messages, that’s the best way to get in touch with her. </w:t>
      </w:r>
      <w:r>
        <w:rPr>
          <w:rFonts w:ascii="AkkuratPro;Arial;sans-serif" w:hAnsi="AkkuratPro;Arial;sans-serif"/>
          <w:b w:val="false"/>
          <w:i w:val="false"/>
          <w:caps w:val="false"/>
          <w:smallCaps w:val="false"/>
          <w:color w:val="3B3E4D"/>
          <w:spacing w:val="0"/>
          <w:sz w:val="22"/>
        </w:rPr>
        <w:t>If you need to send her something big send an email, but then let her know on Facebook to check her email</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Main motions</w:t>
      </w:r>
    </w:p>
    <w:p>
      <w:pPr>
        <w:pStyle w:val="BodyText"/>
        <w:widowControl/>
        <w:numPr>
          <w:ilvl w:val="0"/>
          <w:numId w:val="3"/>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Hagar would like to know if anyone is working on bids for University and would really like to see the Barony put in a bid. If anyone else in the area is working on it, great, if not, Hagar would be happy to put in a bid. New Covenant School is willing to rent to us during the summer (only during the summer due to school being in session). Julie is happy to act as site contact. June University has happened at New Covenant before, if a bid gets put in they are likely to get it. </w:t>
      </w:r>
    </w:p>
    <w:p>
      <w:pPr>
        <w:pStyle w:val="BodyText"/>
        <w:widowControl/>
        <w:numPr>
          <w:ilvl w:val="0"/>
          <w:numId w:val="3"/>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Julie will have a stall for some Canton things and Canton’s members’ things at Holiday Faire. Stop on by! Will put out more information on the Facebook groups</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Adjournment</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Kale</w:t>
      </w:r>
      <w:r>
        <w:rPr>
          <w:rFonts w:ascii="AkkuratPro;Arial;sans-serif" w:hAnsi="AkkuratPro;Arial;sans-serif"/>
          <w:b w:val="false"/>
          <w:i w:val="false"/>
          <w:caps w:val="false"/>
          <w:smallCaps w:val="false"/>
          <w:color w:val="3B3E4D"/>
          <w:spacing w:val="0"/>
          <w:sz w:val="22"/>
        </w:rPr>
        <w:t xml:space="preserve"> adjourned meeting at </w:t>
      </w:r>
      <w:r>
        <w:rPr>
          <w:rFonts w:ascii="AkkuratPro;Arial;sans-serif" w:hAnsi="AkkuratPro;Arial;sans-serif"/>
          <w:b w:val="false"/>
          <w:i w:val="false"/>
          <w:caps w:val="false"/>
          <w:smallCaps w:val="false"/>
          <w:color w:val="3B3E4D"/>
          <w:spacing w:val="0"/>
          <w:sz w:val="22"/>
        </w:rPr>
        <w:t>8:45p</w:t>
      </w: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 xml:space="preserve">The next meeting will be on </w:t>
      </w:r>
      <w:r>
        <w:rPr>
          <w:rFonts w:ascii="AkkuratPro;Arial;sans-serif" w:hAnsi="AkkuratPro;Arial;sans-serif"/>
          <w:b w:val="false"/>
          <w:i w:val="false"/>
          <w:caps w:val="false"/>
          <w:smallCaps w:val="false"/>
          <w:color w:val="3B3E4D"/>
          <w:spacing w:val="0"/>
          <w:sz w:val="22"/>
        </w:rPr>
        <w:t>December 11</w:t>
      </w:r>
      <w:r>
        <w:rPr>
          <w:rFonts w:ascii="AkkuratPro;Arial;sans-serif" w:hAnsi="AkkuratPro;Arial;sans-serif"/>
          <w:b w:val="false"/>
          <w:i w:val="false"/>
          <w:caps w:val="false"/>
          <w:smallCaps w:val="false"/>
          <w:color w:val="3B3E4D"/>
          <w:spacing w:val="0"/>
          <w:sz w:val="22"/>
        </w:rPr>
        <w:t xml:space="preserve"> at 8pm via Zoom</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AkkuratPr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LibreOffice/24.8.2.1$Windows_X86_64 LibreOffice_project/0f794b6e29741098670a3b95d60478a65d05ef13</Application>
  <AppVersion>15.0000</AppVersion>
  <Pages>2</Pages>
  <Words>683</Words>
  <Characters>3172</Characters>
  <CharactersWithSpaces>3827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2024-06-12T16:53:50Z</dcterms:created>
  <dc:creator/>
  <dc:description/>
  <dc:language>en-US</dc:language>
  <cp:lastModifiedBy/>
  <dcterms:modified xsi:type="dcterms:W3CDTF">2024-11-13T20:46:29Z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